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итогового контроля по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дисциплине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32362F" w:rsidRPr="0032362F">
        <w:rPr>
          <w:rFonts w:ascii="Times New Roman" w:hAnsi="Times New Roman" w:cs="Times New Roman"/>
          <w:bCs/>
          <w:sz w:val="24"/>
          <w:szCs w:val="24"/>
        </w:rPr>
        <w:t>Исследование операций</w:t>
      </w:r>
      <w:r w:rsidR="000D07A5">
        <w:rPr>
          <w:rFonts w:ascii="Times New Roman" w:hAnsi="Times New Roman" w:cs="Times New Roman"/>
          <w:bCs/>
          <w:sz w:val="24"/>
          <w:szCs w:val="24"/>
        </w:rPr>
        <w:t xml:space="preserve"> и методы оптимизации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607770" w:rsidRPr="00DD276A" w:rsidRDefault="000D07A5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 2024/2025 </w:t>
      </w:r>
      <w:r w:rsidR="00607770"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учебный год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i/>
          <w:sz w:val="24"/>
          <w:szCs w:val="24"/>
        </w:rPr>
        <w:t>осенний семестр</w:t>
      </w:r>
    </w:p>
    <w:p w:rsidR="00607770" w:rsidRPr="00DD276A" w:rsidRDefault="00607770" w:rsidP="006077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Pr="00607770">
        <w:rPr>
          <w:rFonts w:ascii="Times New Roman" w:hAnsi="Times New Roman" w:cs="Times New Roman"/>
          <w:i/>
          <w:sz w:val="24"/>
          <w:szCs w:val="24"/>
        </w:rPr>
        <w:t>Информационных технологий</w:t>
      </w:r>
    </w:p>
    <w:p w:rsidR="00607770" w:rsidRPr="003E6E37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Искусственный интеллект и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Big</w:t>
      </w:r>
      <w:r w:rsidRPr="003E6E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Data</w:t>
      </w:r>
    </w:p>
    <w:p w:rsidR="00607770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Шифр и наименование образовательной программы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70" w:rsidRPr="00607770" w:rsidRDefault="000E3105" w:rsidP="0060777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kk-KZ" w:eastAsia="ar-SA"/>
        </w:rPr>
      </w:pPr>
      <w:r>
        <w:rPr>
          <w:rFonts w:ascii="Times New Roman" w:hAnsi="Times New Roman"/>
          <w:i/>
          <w:sz w:val="24"/>
          <w:szCs w:val="24"/>
          <w:lang w:val="kk-KZ" w:eastAsia="ar-SA"/>
        </w:rPr>
        <w:t>«6</w:t>
      </w:r>
      <w:r>
        <w:rPr>
          <w:rFonts w:ascii="Times New Roman" w:hAnsi="Times New Roman"/>
          <w:i/>
          <w:sz w:val="24"/>
          <w:szCs w:val="24"/>
          <w:lang w:val="en-US" w:eastAsia="ar-SA"/>
        </w:rPr>
        <w:t>B</w:t>
      </w:r>
      <w:r>
        <w:rPr>
          <w:rFonts w:ascii="Times New Roman" w:hAnsi="Times New Roman"/>
          <w:i/>
          <w:sz w:val="24"/>
          <w:szCs w:val="24"/>
          <w:lang w:val="kk-KZ" w:eastAsia="ar-SA"/>
        </w:rPr>
        <w:t>07113</w:t>
      </w:r>
      <w:r w:rsidR="00607770" w:rsidRPr="00607770">
        <w:rPr>
          <w:rFonts w:ascii="Times New Roman" w:hAnsi="Times New Roman"/>
          <w:i/>
          <w:sz w:val="24"/>
          <w:szCs w:val="24"/>
          <w:lang w:val="kk-KZ" w:eastAsia="ar-SA"/>
        </w:rPr>
        <w:t xml:space="preserve"> - Интеллектуальные системы управления»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Отделение</w:t>
      </w:r>
      <w:r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русский 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Уровень образования</w:t>
      </w:r>
      <w:r w:rsidRPr="00DD276A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 w:rsidR="0069053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бакалавр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Курс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690531">
        <w:rPr>
          <w:rFonts w:ascii="Times New Roman" w:hAnsi="Times New Roman" w:cs="Times New Roman"/>
          <w:i/>
          <w:sz w:val="24"/>
          <w:szCs w:val="24"/>
          <w:lang w:val="kk-KZ"/>
        </w:rPr>
        <w:t>3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70" w:rsidRPr="00690531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  <w:lang w:val="kk-KZ"/>
        </w:rPr>
        <w:t>_</w:t>
      </w:r>
      <w:r w:rsidRPr="00607770">
        <w:t xml:space="preserve"> </w:t>
      </w:r>
      <w:proofErr w:type="spellStart"/>
      <w:r w:rsidR="00690531">
        <w:rPr>
          <w:rFonts w:ascii="Times New Roman" w:hAnsi="Times New Roman" w:cs="Times New Roman"/>
          <w:i/>
          <w:sz w:val="24"/>
          <w:szCs w:val="24"/>
        </w:rPr>
        <w:t>Кунелбаев</w:t>
      </w:r>
      <w:proofErr w:type="spellEnd"/>
      <w:r w:rsidR="00690531">
        <w:rPr>
          <w:rFonts w:ascii="Times New Roman" w:hAnsi="Times New Roman" w:cs="Times New Roman"/>
          <w:i/>
          <w:sz w:val="24"/>
          <w:szCs w:val="24"/>
        </w:rPr>
        <w:t xml:space="preserve"> М</w:t>
      </w:r>
      <w:proofErr w:type="gramStart"/>
      <w:r w:rsidR="00690531">
        <w:rPr>
          <w:rFonts w:ascii="Times New Roman" w:hAnsi="Times New Roman" w:cs="Times New Roman"/>
          <w:i/>
          <w:sz w:val="24"/>
          <w:szCs w:val="24"/>
        </w:rPr>
        <w:t>,М</w:t>
      </w:r>
      <w:proofErr w:type="gramEnd"/>
      <w:r w:rsidR="00690531">
        <w:rPr>
          <w:rFonts w:ascii="Times New Roman" w:hAnsi="Times New Roman" w:cs="Times New Roman"/>
          <w:i/>
          <w:sz w:val="24"/>
          <w:szCs w:val="24"/>
        </w:rPr>
        <w:t>.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 и платформа проведения итогового контроля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276A">
        <w:rPr>
          <w:rFonts w:ascii="Times New Roman" w:hAnsi="Times New Roman" w:cs="Times New Roman"/>
          <w:sz w:val="24"/>
          <w:szCs w:val="24"/>
        </w:rPr>
        <w:t>–</w:t>
      </w:r>
      <w:r w:rsidR="00DD51B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D51B9">
        <w:rPr>
          <w:rFonts w:ascii="Times New Roman" w:hAnsi="Times New Roman" w:cs="Times New Roman"/>
          <w:sz w:val="24"/>
          <w:szCs w:val="24"/>
        </w:rPr>
        <w:t>исьменный</w:t>
      </w:r>
      <w:r w:rsidRPr="006077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DD27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E6E37">
        <w:rPr>
          <w:rFonts w:ascii="Times New Roman" w:hAnsi="Times New Roman" w:cs="Times New Roman"/>
          <w:i/>
          <w:sz w:val="24"/>
          <w:szCs w:val="24"/>
        </w:rPr>
        <w:t>офлайн</w:t>
      </w:r>
      <w:r w:rsidRPr="003E6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770" w:rsidRPr="00607770" w:rsidRDefault="00607770" w:rsidP="00607770">
      <w:pPr>
        <w:widowControl w:val="0"/>
        <w:spacing w:line="255" w:lineRule="auto"/>
        <w:ind w:left="458" w:right="31"/>
        <w:jc w:val="center"/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</w:pPr>
      <w:r w:rsidRPr="00607770">
        <w:rPr>
          <w:rFonts w:ascii="Times New Roman Полужирный" w:hAnsi="Times New Roman Полужирный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3F46AF8" wp14:editId="52B851C8">
                <wp:simplePos x="0" y="0"/>
                <wp:positionH relativeFrom="page">
                  <wp:posOffset>972820</wp:posOffset>
                </wp:positionH>
                <wp:positionV relativeFrom="paragraph">
                  <wp:posOffset>-1270</wp:posOffset>
                </wp:positionV>
                <wp:extent cx="6134100" cy="346075"/>
                <wp:effectExtent l="1270" t="1905" r="0" b="4445"/>
                <wp:wrapNone/>
                <wp:docPr id="1" name="drawingObject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46075"/>
                          <a:chOff x="0" y="0"/>
                          <a:chExt cx="61338" cy="3459"/>
                        </a:xfrm>
                      </wpg:grpSpPr>
                      <wps:wsp>
                        <wps:cNvPr id="2" name="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338" cy="1722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2211"/>
                              <a:gd name="T2" fmla="*/ 0 w 6133846"/>
                              <a:gd name="T3" fmla="*/ 172211 h 172211"/>
                              <a:gd name="T4" fmla="*/ 6133846 w 6133846"/>
                              <a:gd name="T5" fmla="*/ 172211 h 172211"/>
                              <a:gd name="T6" fmla="*/ 6133846 w 6133846"/>
                              <a:gd name="T7" fmla="*/ 0 h 172211"/>
                              <a:gd name="T8" fmla="*/ 0 w 6133846"/>
                              <a:gd name="T9" fmla="*/ 0 h 172211"/>
                              <a:gd name="T10" fmla="*/ 0 w 6133846"/>
                              <a:gd name="T11" fmla="*/ 0 h 172211"/>
                              <a:gd name="T12" fmla="*/ 6133846 w 6133846"/>
                              <a:gd name="T13" fmla="*/ 172211 h 17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"/>
                        <wps:cNvSpPr>
                          <a:spLocks/>
                        </wps:cNvSpPr>
                        <wps:spPr bwMode="auto">
                          <a:xfrm>
                            <a:off x="0" y="1722"/>
                            <a:ext cx="61338" cy="1737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3735"/>
                              <a:gd name="T2" fmla="*/ 0 w 6133846"/>
                              <a:gd name="T3" fmla="*/ 173735 h 173735"/>
                              <a:gd name="T4" fmla="*/ 6133846 w 6133846"/>
                              <a:gd name="T5" fmla="*/ 173735 h 173735"/>
                              <a:gd name="T6" fmla="*/ 6133846 w 6133846"/>
                              <a:gd name="T7" fmla="*/ 0 h 173735"/>
                              <a:gd name="T8" fmla="*/ 0 w 6133846"/>
                              <a:gd name="T9" fmla="*/ 0 h 173735"/>
                              <a:gd name="T10" fmla="*/ 0 w 6133846"/>
                              <a:gd name="T11" fmla="*/ 0 h 173735"/>
                              <a:gd name="T12" fmla="*/ 6133846 w 6133846"/>
                              <a:gd name="T13" fmla="*/ 173735 h 173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599F7EB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" o:allowincell="f">
                <v:shape id="Shape 8" o:spid="_x0000_s1027" style="position:absolute;width:61338;height:1722;visibility:visible;mso-wrap-style:square;v-text-anchor:top" coordsize="6133846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kF88IA&#10;AADaAAAADwAAAGRycy9kb3ducmV2LnhtbESPQWsCMRSE7wX/Q3hCL0WzlaJlaxQRaqWnqpVeH8lz&#10;d3HzsiRxjf++KRQ8DjPzDTNfJtuKnnxoHCt4HhcgiLUzDVcKvg/vo1cQISIbbB2TghsFWC4GD3Ms&#10;jbvyjvp9rESGcChRQR1jV0oZdE0Ww9h1xNk7OW8xZukraTxeM9y2clIUU2mx4bxQY0frmvR5f7EK&#10;tP9oXuRRP83op599bdJnFdJUqcdhWr2BiJTiPfzf3hoFE/i7km+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WQXzwgAAANoAAAAPAAAAAAAAAAAAAAAAAJgCAABkcnMvZG93&#10;bnJldi54bWxQSwUGAAAAAAQABAD1AAAAhwMAAAAA&#10;" path="m,l,172211r6133846,l6133846,,,xe" stroked="f">
                  <v:path arrowok="t" o:connecttype="custom" o:connectlocs="0,0;0,1722;61338,1722;61338,0;0,0" o:connectangles="0,0,0,0,0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eQ8sQA&#10;AADaAAAADwAAAGRycy9kb3ducmV2LnhtbESPzWrDMBCE74W8g9hAb7WcFEJxohgnUGgPhTQ/h9wW&#10;ayM7tlaOpTru21eFQo/DzHzDrPLRtmKg3teOFcySFARx6XTNRsHx8Pr0AsIHZI2tY1LwTR7y9eRh&#10;hZl2d/6kYR+MiBD2GSqoQugyKX1ZkUWfuI44ehfXWwxR9kbqHu8Rbls5T9OFtFhzXKiwo21FZbP/&#10;sgoK58rGFqfb1XyY3ftmHM5yPij1OB2LJYhAY/gP/7XftIJn+L0Sb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nkPLEAAAA2gAAAA8AAAAAAAAAAAAAAAAAmAIAAGRycy9k&#10;b3ducmV2LnhtbFBLBQYAAAAABAAEAPUAAACJAwAAAAA=&#10;" path="m,l,173735r6133846,l6133846,,,xe" stroked="f">
                  <v:path arrowok="t" o:connecttype="custom" o:connectlocs="0,0;0,1737;61338,1737;61338,0;0,0" o:connectangles="0,0,0,0,0" textboxrect="0,0,6133846,173735"/>
                </v:shape>
                <w10:wrap anchorx="page"/>
              </v:group>
            </w:pict>
          </mc:Fallback>
        </mc:AlternateConten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р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ч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ен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ь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тем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д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ля</w:t>
      </w:r>
      <w:r w:rsidRPr="00607770">
        <w:rPr>
          <w:rFonts w:eastAsia="Arial" w:cs="Times New Roman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итогового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экзамена</w:t>
      </w:r>
      <w:r w:rsidRPr="00607770">
        <w:rPr>
          <w:rFonts w:eastAsia="Arial" w:cs="Times New Roman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о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ди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с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ци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пл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не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1. Метод динамического программирования на примере распределительной задачи. </w:t>
      </w:r>
    </w:p>
    <w:p w:rsid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>2. Модель размещения капитала, верхняя оценка оптимума, свойство оптимального решения линейной релаксации, алгоритм округления дробного решения.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>3. Классическая задача о рюкзаке, теорема об алгоритмах с гарантированной абсолютной точностью.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4. Жадные алгоритмы для классической задачи о рюкзаке, свойства LP-релаксации 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>5. Приближенные алгоритмы с гарантированной относительной точностью. Модифицированный жадный алгоритм для задачи о рюкзаке и алгоритм с точностью ¾.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 6. </w:t>
      </w:r>
      <w:proofErr w:type="spellStart"/>
      <w:r w:rsidRPr="00933EC0">
        <w:rPr>
          <w:rFonts w:ascii="Times New Roman" w:eastAsia="Times New Roman" w:hAnsi="Times New Roman" w:cs="Times New Roman"/>
        </w:rPr>
        <w:t>Аппроксимационные</w:t>
      </w:r>
      <w:proofErr w:type="spellEnd"/>
      <w:r w:rsidRPr="00933EC0">
        <w:rPr>
          <w:rFonts w:ascii="Times New Roman" w:eastAsia="Times New Roman" w:hAnsi="Times New Roman" w:cs="Times New Roman"/>
        </w:rPr>
        <w:t xml:space="preserve"> схемы, полиномиальные и полностью полиномиальные схемы для задачи о рюкзаке. 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>7. Замена оборудования. Алгоритм динамического программирования для конечного планового периода.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 8. Задача упаковки в контейнеры. Алгоритмы NF, FF, BF, FFD и их свойства, отрицательный результат об </w:t>
      </w:r>
      <w:proofErr w:type="spellStart"/>
      <w:r w:rsidRPr="00933EC0">
        <w:rPr>
          <w:rFonts w:ascii="Times New Roman" w:eastAsia="Times New Roman" w:hAnsi="Times New Roman" w:cs="Times New Roman"/>
        </w:rPr>
        <w:t>аппроксимируемости</w:t>
      </w:r>
      <w:proofErr w:type="spellEnd"/>
      <w:r w:rsidRPr="00933EC0">
        <w:rPr>
          <w:rFonts w:ascii="Times New Roman" w:eastAsia="Times New Roman" w:hAnsi="Times New Roman" w:cs="Times New Roman"/>
        </w:rPr>
        <w:t xml:space="preserve">. 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9. Нижние оценки </w:t>
      </w:r>
      <w:proofErr w:type="spellStart"/>
      <w:r w:rsidRPr="00933EC0">
        <w:rPr>
          <w:rFonts w:ascii="Times New Roman" w:eastAsia="Times New Roman" w:hAnsi="Times New Roman" w:cs="Times New Roman"/>
        </w:rPr>
        <w:t>Martello</w:t>
      </w:r>
      <w:proofErr w:type="spellEnd"/>
      <w:r w:rsidRPr="00933EC0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933EC0">
        <w:rPr>
          <w:rFonts w:ascii="Times New Roman" w:eastAsia="Times New Roman" w:hAnsi="Times New Roman" w:cs="Times New Roman"/>
        </w:rPr>
        <w:t>Toth</w:t>
      </w:r>
      <w:proofErr w:type="spellEnd"/>
      <w:r w:rsidRPr="00933EC0">
        <w:rPr>
          <w:rFonts w:ascii="Times New Roman" w:eastAsia="Times New Roman" w:hAnsi="Times New Roman" w:cs="Times New Roman"/>
        </w:rPr>
        <w:t xml:space="preserve">. 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10. Метод генерации столбцов для задачи упаковки в контейнеры. 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>11. Задача двумерной упаковки, кодировки решений, алгоритм имитации отжига.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12. Задача календарного планирования. Критические работы, пути и критическое время проекта. 13. Постановка задачи календарного планирования с ограниченными ресурсами. 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14. Т–поздние расписания. Алгоритм вычисления Т–поздних расписаний. 15. Доказательство оптимальности Т*–позднего расписания. Алгоритм </w:t>
      </w:r>
      <w:proofErr w:type="spellStart"/>
      <w:r w:rsidRPr="00933EC0">
        <w:rPr>
          <w:rFonts w:ascii="Times New Roman" w:eastAsia="Times New Roman" w:hAnsi="Times New Roman" w:cs="Times New Roman"/>
        </w:rPr>
        <w:t>Гимади</w:t>
      </w:r>
      <w:proofErr w:type="spellEnd"/>
      <w:r w:rsidRPr="00933EC0">
        <w:rPr>
          <w:rFonts w:ascii="Times New Roman" w:eastAsia="Times New Roman" w:hAnsi="Times New Roman" w:cs="Times New Roman"/>
        </w:rPr>
        <w:t>.</w:t>
      </w:r>
    </w:p>
    <w:p w:rsidR="002A1B00" w:rsidRDefault="00DD51B9">
      <w:pPr>
        <w:rPr>
          <w:sz w:val="24"/>
          <w:szCs w:val="24"/>
          <w:lang w:val="kk-KZ"/>
        </w:rPr>
      </w:pPr>
    </w:p>
    <w:p w:rsidR="000D07A5" w:rsidRDefault="000D07A5">
      <w:pPr>
        <w:rPr>
          <w:sz w:val="24"/>
          <w:szCs w:val="24"/>
          <w:lang w:val="kk-KZ"/>
        </w:rPr>
      </w:pPr>
    </w:p>
    <w:p w:rsidR="000D07A5" w:rsidRDefault="000D07A5">
      <w:pPr>
        <w:rPr>
          <w:sz w:val="24"/>
          <w:szCs w:val="24"/>
          <w:lang w:val="kk-KZ"/>
        </w:rPr>
      </w:pPr>
    </w:p>
    <w:p w:rsidR="000D07A5" w:rsidRDefault="000D07A5">
      <w:pPr>
        <w:rPr>
          <w:sz w:val="24"/>
          <w:szCs w:val="24"/>
          <w:lang w:val="kk-KZ"/>
        </w:rPr>
      </w:pPr>
    </w:p>
    <w:p w:rsidR="000D07A5" w:rsidRPr="00B147BA" w:rsidRDefault="000D07A5" w:rsidP="000D07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7BA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ВЫПОЛНЕНИЮ ИТОГОВОГО КОНТРОЛЬНОГО ЗАДАЧИ ПО ВЫБРАННОЙ ФОРМЕ</w:t>
      </w:r>
    </w:p>
    <w:p w:rsidR="000D07A5" w:rsidRPr="00B147BA" w:rsidRDefault="000D07A5" w:rsidP="000D07A5">
      <w:pPr>
        <w:rPr>
          <w:rFonts w:ascii="Times New Roman" w:hAnsi="Times New Roman" w:cs="Times New Roman"/>
          <w:sz w:val="24"/>
          <w:szCs w:val="24"/>
        </w:rPr>
      </w:pPr>
    </w:p>
    <w:p w:rsidR="000D07A5" w:rsidRPr="00B147BA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b/>
          <w:bCs/>
          <w:sz w:val="24"/>
          <w:szCs w:val="24"/>
        </w:rPr>
        <w:t>Стандартный экзамен:</w:t>
      </w:r>
      <w:r w:rsidRPr="00B147BA">
        <w:rPr>
          <w:rFonts w:ascii="Times New Roman" w:hAnsi="Times New Roman" w:cs="Times New Roman"/>
          <w:sz w:val="24"/>
          <w:szCs w:val="24"/>
        </w:rPr>
        <w:t xml:space="preserve"> </w:t>
      </w:r>
      <w:r w:rsidR="00DD51B9">
        <w:rPr>
          <w:rFonts w:ascii="Times New Roman" w:hAnsi="Times New Roman" w:cs="Times New Roman"/>
          <w:sz w:val="24"/>
          <w:szCs w:val="24"/>
        </w:rPr>
        <w:t xml:space="preserve">письменный </w:t>
      </w:r>
    </w:p>
    <w:p w:rsidR="000D07A5" w:rsidRPr="00414708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b/>
          <w:bCs/>
          <w:sz w:val="24"/>
          <w:szCs w:val="24"/>
        </w:rPr>
        <w:t>Формат экзамена</w:t>
      </w:r>
      <w:r w:rsidRPr="00B147BA">
        <w:rPr>
          <w:rFonts w:ascii="Times New Roman" w:hAnsi="Times New Roman" w:cs="Times New Roman"/>
          <w:sz w:val="24"/>
          <w:szCs w:val="24"/>
        </w:rPr>
        <w:t xml:space="preserve"> – офлайн.</w:t>
      </w:r>
    </w:p>
    <w:p w:rsidR="000D07A5" w:rsidRPr="00B147BA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>Общее количество экзаменационных вопросов по дисциплине: 30</w:t>
      </w:r>
    </w:p>
    <w:p w:rsidR="000D07A5" w:rsidRPr="00B147BA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 xml:space="preserve">Данная форма предназначена для проведения итогового контроля по дисциплинам, развивающих у студента умения излагать ответы и доказательства позиций в письменной форме, а также формировать такие результаты обучения, как умение логически, структурировано излагать ответы, отражать закономерности, процессы и явления в </w:t>
      </w:r>
      <w:proofErr w:type="spellStart"/>
      <w:r w:rsidRPr="00B147BA">
        <w:rPr>
          <w:rFonts w:ascii="Times New Roman" w:hAnsi="Times New Roman" w:cs="Times New Roman"/>
          <w:sz w:val="24"/>
          <w:szCs w:val="24"/>
        </w:rPr>
        <w:t>МатЛаб</w:t>
      </w:r>
      <w:proofErr w:type="spellEnd"/>
      <w:proofErr w:type="gramStart"/>
      <w:r w:rsidRPr="00B147B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147BA">
        <w:rPr>
          <w:rFonts w:ascii="Times New Roman" w:hAnsi="Times New Roman" w:cs="Times New Roman"/>
          <w:sz w:val="24"/>
          <w:szCs w:val="24"/>
        </w:rPr>
        <w:t xml:space="preserve"> а также проводить сравнительный анализ, обобщать и делать выводы, составлять и описывать решения задач по</w:t>
      </w:r>
      <w:r w:rsidR="00622AB4" w:rsidRPr="00622AB4">
        <w:rPr>
          <w:rFonts w:ascii="Times New Roman" w:hAnsi="Times New Roman" w:cs="Times New Roman"/>
          <w:sz w:val="24"/>
          <w:szCs w:val="24"/>
        </w:rPr>
        <w:t xml:space="preserve"> </w:t>
      </w:r>
      <w:r w:rsidR="00622AB4">
        <w:rPr>
          <w:rFonts w:ascii="Times New Roman" w:hAnsi="Times New Roman" w:cs="Times New Roman"/>
          <w:sz w:val="24"/>
          <w:szCs w:val="24"/>
        </w:rPr>
        <w:t>исследованиям операции</w:t>
      </w:r>
      <w:r w:rsidRPr="00B147BA">
        <w:rPr>
          <w:rFonts w:ascii="Times New Roman" w:hAnsi="Times New Roman" w:cs="Times New Roman"/>
          <w:sz w:val="24"/>
          <w:szCs w:val="24"/>
        </w:rPr>
        <w:t>, представлять этапы решения задач по различным протоколам, которые связаны с автоматизацией управления, решать практические задачи.</w:t>
      </w:r>
    </w:p>
    <w:p w:rsidR="000D07A5" w:rsidRPr="00013F9C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>Использование данной формы также дает возможность одновременно проверять усвоение учебного материала всеми обучающимися в группе, предъявлять ко всем одинаковые требования, что повышает объективность оценки результатов обучения.</w:t>
      </w:r>
    </w:p>
    <w:p w:rsidR="000D07A5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- цель и ожидаемые результаты выполнения задачи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Целью задания экзамена по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32362F">
        <w:rPr>
          <w:rFonts w:ascii="Times New Roman" w:hAnsi="Times New Roman" w:cs="Times New Roman"/>
          <w:bCs/>
          <w:sz w:val="24"/>
          <w:szCs w:val="24"/>
        </w:rPr>
        <w:t>сследование операций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является оценка знаний учащихся по ключевым понятиям, структурам данных и возможностям </w:t>
      </w:r>
      <w:r>
        <w:rPr>
          <w:rFonts w:ascii="Times New Roman" w:hAnsi="Times New Roman" w:cs="Times New Roman"/>
          <w:bCs/>
          <w:iCs/>
          <w:sz w:val="24"/>
          <w:szCs w:val="24"/>
        </w:rPr>
        <w:t>исследованиям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. Это помогает оценить уровень понимания </w:t>
      </w:r>
      <w:r>
        <w:rPr>
          <w:rFonts w:ascii="Times New Roman" w:hAnsi="Times New Roman" w:cs="Times New Roman"/>
          <w:bCs/>
          <w:iCs/>
          <w:sz w:val="24"/>
          <w:szCs w:val="24"/>
        </w:rPr>
        <w:t>методов оптимизации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и его применения в различных сценариях. Ожидаемые результаты выполнения задания включают в себя: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1. Понимание фундаментальных характеристик и преимуществ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32362F">
        <w:rPr>
          <w:rFonts w:ascii="Times New Roman" w:hAnsi="Times New Roman" w:cs="Times New Roman"/>
          <w:bCs/>
          <w:sz w:val="24"/>
          <w:szCs w:val="24"/>
        </w:rPr>
        <w:t>сследование операций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2. Умение использовать различные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методы оптимизации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3. Навыки работы с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операциями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для осуществления автоматизации процесса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4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Умение разрабатывать различные операции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с системами и компьютером.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5. Умение создавать и использовать гра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фические редакторы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32362F">
        <w:rPr>
          <w:rFonts w:ascii="Times New Roman" w:hAnsi="Times New Roman" w:cs="Times New Roman"/>
          <w:bCs/>
          <w:sz w:val="24"/>
          <w:szCs w:val="24"/>
        </w:rPr>
        <w:t>сследование</w:t>
      </w:r>
      <w:proofErr w:type="gramEnd"/>
      <w:r w:rsidRPr="0032362F">
        <w:rPr>
          <w:rFonts w:ascii="Times New Roman" w:hAnsi="Times New Roman" w:cs="Times New Roman"/>
          <w:bCs/>
          <w:sz w:val="24"/>
          <w:szCs w:val="24"/>
        </w:rPr>
        <w:t xml:space="preserve"> операций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6. Навыки </w:t>
      </w:r>
      <w:proofErr w:type="gramStart"/>
      <w:r w:rsidRPr="00013F9C">
        <w:rPr>
          <w:rFonts w:ascii="Times New Roman" w:hAnsi="Times New Roman" w:cs="Times New Roman"/>
          <w:bCs/>
          <w:iCs/>
          <w:sz w:val="24"/>
          <w:szCs w:val="24"/>
        </w:rPr>
        <w:t>работы</w:t>
      </w:r>
      <w:proofErr w:type="gramEnd"/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с графическими редакторами включая симулирование.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7. Знание и использование встроенных шаблонов и графических объектов для оптимизации интерфейсов.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8. Способствовать разрабатывать сценарии и методы для улучшения дизайна проекта с протоколами.</w:t>
      </w:r>
    </w:p>
    <w:p w:rsidR="000D07A5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9. Умение интерпретировать функциональные тр</w:t>
      </w:r>
      <w:r>
        <w:rPr>
          <w:rFonts w:ascii="Times New Roman" w:hAnsi="Times New Roman" w:cs="Times New Roman"/>
          <w:bCs/>
          <w:iCs/>
          <w:sz w:val="24"/>
          <w:szCs w:val="24"/>
        </w:rPr>
        <w:t>ебования и спецификации для сист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ем с протоколами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32362F">
        <w:rPr>
          <w:rFonts w:ascii="Times New Roman" w:hAnsi="Times New Roman" w:cs="Times New Roman"/>
          <w:bCs/>
          <w:sz w:val="24"/>
          <w:szCs w:val="24"/>
        </w:rPr>
        <w:t>сследование операций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ОСНОВНЫЕ ЭТАПЫ РАБОТЫ ПО ИНСТРУКЦИИ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Продолжительность письменного экзамена – 2 часа.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 xml:space="preserve">Экзаменационный билет содержит 3 вопроса: 2 </w:t>
      </w:r>
      <w:proofErr w:type="gramStart"/>
      <w:r w:rsidRPr="00013F9C">
        <w:rPr>
          <w:sz w:val="23"/>
          <w:szCs w:val="23"/>
        </w:rPr>
        <w:t>теоретических</w:t>
      </w:r>
      <w:proofErr w:type="gramEnd"/>
      <w:r w:rsidRPr="00013F9C">
        <w:rPr>
          <w:sz w:val="23"/>
          <w:szCs w:val="23"/>
        </w:rPr>
        <w:t xml:space="preserve"> вопроса, 1 практический вопрос. По каждому вопросу в скобках указан соответствующий максимальный балл, выраженный в процентах.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 xml:space="preserve">Организация </w:t>
      </w:r>
      <w:proofErr w:type="gramStart"/>
      <w:r w:rsidRPr="00013F9C">
        <w:rPr>
          <w:sz w:val="23"/>
          <w:szCs w:val="23"/>
        </w:rPr>
        <w:t>письменного</w:t>
      </w:r>
      <w:proofErr w:type="gramEnd"/>
      <w:r w:rsidRPr="00013F9C">
        <w:rPr>
          <w:sz w:val="23"/>
          <w:szCs w:val="23"/>
        </w:rPr>
        <w:t xml:space="preserve"> офлайн-экзамена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1. За 15 минут до начала письменного офлайн-экзамена дежурный преподаватель проверяет обучающихся по удостоверениям личности и высаживает обучающихся в местах, указанных в экзаменационном листе.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2. Если на очный письменный экзамен вместо обучающегося прибыло другое лицо, дежурный преподаватель составляет соответствующий протокол о нарушении правил сдачи экзамена.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3. Опоздавшие студенты к экзамену не допускаются.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Если в описании не указаны дополнительные материалы, то: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согласно утвержденному графику.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Вы можете отвечать на вопросы в любом порядке.</w:t>
      </w:r>
    </w:p>
    <w:p w:rsidR="000D07A5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если обнаружено, что используются неавторизованные материалы или студенты получают другие подсказки, или в работе студента оставлены опознавательные знаки (например, имя студента, специальные символы и обозначения), экзамен может быть отменен.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>ПОЛИТИКА ОЦЕНОК – РУБРИКТОР ОЦЕНОК</w:t>
      </w: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>РУБРИКТОР КРИТЕРИАЛЬНОЙ ОЦЕНКИ ИТОГОВОГО КОНТРОЛЯ</w:t>
      </w: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>Дисциплина:  _</w:t>
      </w:r>
      <w:r w:rsidR="00DD51B9" w:rsidRPr="00DD51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51B9" w:rsidRPr="0032362F">
        <w:rPr>
          <w:rFonts w:ascii="Times New Roman" w:hAnsi="Times New Roman" w:cs="Times New Roman"/>
          <w:bCs/>
          <w:sz w:val="24"/>
          <w:szCs w:val="24"/>
        </w:rPr>
        <w:t>Исследование операций</w:t>
      </w:r>
      <w:r w:rsidR="00DD51B9">
        <w:rPr>
          <w:rFonts w:ascii="Times New Roman" w:hAnsi="Times New Roman" w:cs="Times New Roman"/>
          <w:bCs/>
          <w:sz w:val="24"/>
          <w:szCs w:val="24"/>
        </w:rPr>
        <w:t xml:space="preserve"> и методы оптимизации</w:t>
      </w:r>
      <w:r w:rsidR="00DD51B9" w:rsidRPr="00013F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13F9C">
        <w:rPr>
          <w:rFonts w:ascii="Times New Roman" w:hAnsi="Times New Roman" w:cs="Times New Roman"/>
          <w:b/>
          <w:i/>
          <w:sz w:val="24"/>
          <w:szCs w:val="24"/>
        </w:rPr>
        <w:t>____. Форма: __</w:t>
      </w:r>
      <w:bookmarkStart w:id="0" w:name="_GoBack"/>
      <w:bookmarkEnd w:id="0"/>
      <w:r w:rsidRPr="00013F9C">
        <w:rPr>
          <w:rFonts w:ascii="Times New Roman" w:hAnsi="Times New Roman" w:cs="Times New Roman"/>
          <w:bCs/>
          <w:i/>
          <w:sz w:val="24"/>
          <w:szCs w:val="24"/>
        </w:rPr>
        <w:t>/</w:t>
      </w:r>
      <w:proofErr w:type="spellStart"/>
      <w:r w:rsidRPr="00013F9C">
        <w:rPr>
          <w:rFonts w:ascii="Times New Roman" w:hAnsi="Times New Roman" w:cs="Times New Roman"/>
          <w:bCs/>
          <w:i/>
          <w:sz w:val="24"/>
          <w:szCs w:val="24"/>
        </w:rPr>
        <w:t>оффлайн</w:t>
      </w:r>
      <w:proofErr w:type="spellEnd"/>
      <w:r w:rsidRPr="00013F9C">
        <w:rPr>
          <w:rFonts w:ascii="Times New Roman" w:hAnsi="Times New Roman" w:cs="Times New Roman"/>
          <w:b/>
          <w:i/>
          <w:sz w:val="24"/>
          <w:szCs w:val="24"/>
        </w:rPr>
        <w:t>__. Платформа: __</w:t>
      </w:r>
      <w:proofErr w:type="spellStart"/>
      <w:r w:rsidRPr="00013F9C">
        <w:rPr>
          <w:rFonts w:ascii="Times New Roman" w:hAnsi="Times New Roman" w:cs="Times New Roman"/>
          <w:bCs/>
          <w:i/>
          <w:sz w:val="24"/>
          <w:szCs w:val="24"/>
        </w:rPr>
        <w:t>Универ</w:t>
      </w:r>
      <w:proofErr w:type="spellEnd"/>
      <w:r w:rsidRPr="00013F9C">
        <w:rPr>
          <w:rFonts w:ascii="Times New Roman" w:hAnsi="Times New Roman" w:cs="Times New Roman"/>
          <w:bCs/>
          <w:i/>
          <w:sz w:val="24"/>
          <w:szCs w:val="24"/>
        </w:rPr>
        <w:t>___</w:t>
      </w: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tbl>
      <w:tblPr>
        <w:tblW w:w="97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93"/>
        <w:gridCol w:w="1842"/>
        <w:gridCol w:w="1701"/>
        <w:gridCol w:w="1701"/>
        <w:gridCol w:w="1418"/>
        <w:gridCol w:w="1418"/>
      </w:tblGrid>
      <w:tr w:rsidR="000D07A5" w:rsidRPr="000D2FEF" w:rsidTr="00AB6C8F">
        <w:trPr>
          <w:trHeight w:val="428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56A5C0" wp14:editId="0C219E1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5715</wp:posOffset>
                      </wp:positionV>
                      <wp:extent cx="641350" cy="882650"/>
                      <wp:effectExtent l="0" t="0" r="25400" b="317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1350" cy="8826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.45pt" to="49.1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Точка</w:t>
            </w: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4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DESCRIPTORS</w:t>
            </w:r>
          </w:p>
        </w:tc>
      </w:tr>
      <w:tr w:rsidR="000D07A5" w:rsidRPr="000D2FEF" w:rsidTr="00AB6C8F">
        <w:trPr>
          <w:trHeight w:val="428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0D07A5" w:rsidRPr="000D2FEF" w:rsidRDefault="000D07A5" w:rsidP="00AB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D07A5" w:rsidRPr="000D2FEF" w:rsidRDefault="000D07A5" w:rsidP="00AB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Отлично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Хорошо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Удовлетворительное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Неудовлетворительное»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</w:tr>
      <w:tr w:rsidR="000D07A5" w:rsidRPr="000D2FEF" w:rsidTr="00AB6C8F">
        <w:trPr>
          <w:trHeight w:val="267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0D07A5" w:rsidRPr="000D2FEF" w:rsidRDefault="000D07A5" w:rsidP="00AB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D07A5" w:rsidRPr="000D2FEF" w:rsidRDefault="000D07A5" w:rsidP="00AB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0D07A5" w:rsidRPr="000D2FEF" w:rsidRDefault="000D07A5" w:rsidP="000D07A5">
            <w:pPr>
              <w:pStyle w:val="a3"/>
              <w:numPr>
                <w:ilvl w:val="1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0D07A5" w:rsidRPr="000D2FEF" w:rsidRDefault="000D07A5" w:rsidP="00AB6C8F">
            <w:pPr>
              <w:pStyle w:val="a3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0D07A5" w:rsidRPr="000D2FEF" w:rsidTr="00AB6C8F">
        <w:trPr>
          <w:trHeight w:val="21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Знание и понимание теории и концепции курса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D07A5" w:rsidRPr="00013F9C" w:rsidRDefault="000D07A5" w:rsidP="000D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даны исчерпывающие, обоснованные ответы, при необходимости иллюстрированные наглядными примерами; Ответы изложены грамотным научным языком, все команды и инструменты, понятия 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0D07A5">
              <w:rPr>
                <w:rFonts w:ascii="Times New Roman" w:hAnsi="Times New Roman" w:cs="Times New Roman"/>
                <w:bCs/>
                <w:sz w:val="20"/>
                <w:szCs w:val="20"/>
              </w:rPr>
              <w:t>сследование операций и методы оптимизации</w:t>
            </w: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использованы правильно и правильно объяснены.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D07A5" w:rsidRPr="000D2FEF" w:rsidRDefault="000D07A5" w:rsidP="000D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в целом были даны правильные ответы, но с некоторыми неточностями, не носящими принципиального характера. Не все команды и инструменты по </w:t>
            </w:r>
            <w:r w:rsidRPr="000D07A5">
              <w:rPr>
                <w:rFonts w:ascii="Times New Roman" w:hAnsi="Times New Roman" w:cs="Times New Roman"/>
                <w:bCs/>
                <w:sz w:val="20"/>
                <w:szCs w:val="20"/>
              </w:rPr>
              <w:t>исследование операций и методы оптимизации</w:t>
            </w: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используются корректно; имеются неверные высказывания и грамматические/стилистические ошибки в изложении. Ответы недостаточно проиллюстрированы примерами.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D07A5" w:rsidRPr="005F131A" w:rsidRDefault="000D07A5" w:rsidP="000D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 носят абстрактный характер, правильные выводы перемежаются неверными. Отсутствуют со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держательные блоки 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0D07A5">
              <w:rPr>
                <w:rFonts w:ascii="Times New Roman" w:hAnsi="Times New Roman" w:cs="Times New Roman"/>
                <w:bCs/>
                <w:sz w:val="20"/>
                <w:szCs w:val="20"/>
              </w:rPr>
              <w:t>сследование операций и методы оптимизации</w:t>
            </w: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необходимые для полного раскрытия темы. Студент в целом понимает предмет курса, но </w:t>
            </w:r>
            <w:proofErr w:type="gramStart"/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испытывает проблемы</w:t>
            </w:r>
            <w:proofErr w:type="gramEnd"/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раскрытием конкретных вопросов.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D07A5" w:rsidRPr="005F131A" w:rsidRDefault="000D07A5" w:rsidP="00AB6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не соответствуют содержанию вопросов. Ключевые понятия курса, содержащиеся в вопросах, интерпретированы неверно.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D07A5" w:rsidRPr="000D2FEF" w:rsidRDefault="000D07A5" w:rsidP="00AB6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 ответов на вопросы; обнаружено незнание или непонимание учащимся большей части или наиболее важной части учебного материала. Нарушение правил проведения итогового контроля</w:t>
            </w:r>
          </w:p>
        </w:tc>
      </w:tr>
      <w:tr w:rsidR="000D07A5" w:rsidRPr="005F131A" w:rsidTr="00AB6C8F">
        <w:trPr>
          <w:trHeight w:val="16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и анализ применимости </w:t>
            </w: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выбранной методики к предлагаемой практической задаче, обоснование полученного результата.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0D07A5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Умение интегрировать, проверять и анализировать 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методы и технологии по конкретной теме,</w:t>
            </w:r>
            <w:proofErr w:type="gramStart"/>
            <w:r w:rsidRPr="005F131A">
              <w:rPr>
                <w:rFonts w:eastAsia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362F"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Pr="000D07A5">
              <w:rPr>
                <w:bCs/>
                <w:sz w:val="20"/>
                <w:szCs w:val="20"/>
              </w:rPr>
              <w:t>сследование операций и методы оптимизации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t xml:space="preserve"> структурировать ответ, ответы иллюстрируются примерами и наглядными материалами, писать код, демонстрирует умение вести диалог и участвовать в научной дискуссии.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0D07A5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Интеграция и анализ применения методов и технологий курса с 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последующим использованием наглядных материалов для закрепления своих рассуждений за счет использования различных </w:t>
            </w:r>
            <w:r>
              <w:rPr>
                <w:bCs/>
                <w:sz w:val="20"/>
                <w:szCs w:val="20"/>
              </w:rPr>
              <w:t>исследовании</w:t>
            </w:r>
            <w:r w:rsidRPr="000D07A5">
              <w:rPr>
                <w:bCs/>
                <w:sz w:val="20"/>
                <w:szCs w:val="20"/>
              </w:rPr>
              <w:t xml:space="preserve"> операций и методы </w:t>
            </w:r>
            <w:proofErr w:type="gramStart"/>
            <w:r w:rsidRPr="000D07A5">
              <w:rPr>
                <w:bCs/>
                <w:sz w:val="20"/>
                <w:szCs w:val="20"/>
              </w:rPr>
              <w:t>оптимизации</w:t>
            </w:r>
            <w:proofErr w:type="gramEnd"/>
            <w:r w:rsidRPr="005F131A">
              <w:rPr>
                <w:rFonts w:eastAsia="Times New Roman"/>
                <w:sz w:val="20"/>
                <w:szCs w:val="20"/>
                <w:lang w:eastAsia="ru-RU"/>
              </w:rPr>
              <w:t xml:space="preserve"> допускающих незначительные ошибки при воспроизведении знаний; проанализировать направление по экзаменационному вопросу.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AB6C8F">
            <w:pPr>
              <w:pStyle w:val="Default"/>
              <w:rPr>
                <w:sz w:val="20"/>
                <w:szCs w:val="20"/>
              </w:rPr>
            </w:pPr>
            <w:r w:rsidRPr="005F131A">
              <w:rPr>
                <w:sz w:val="20"/>
                <w:szCs w:val="20"/>
              </w:rPr>
              <w:lastRenderedPageBreak/>
              <w:t>Поверхностное обоснование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Pr="000D07A5">
              <w:rPr>
                <w:bCs/>
                <w:sz w:val="20"/>
                <w:szCs w:val="20"/>
              </w:rPr>
              <w:t xml:space="preserve">сследование операций и методы </w:t>
            </w:r>
            <w:r w:rsidRPr="000D07A5">
              <w:rPr>
                <w:bCs/>
                <w:sz w:val="20"/>
                <w:szCs w:val="20"/>
              </w:rPr>
              <w:lastRenderedPageBreak/>
              <w:t>оптимизации</w:t>
            </w:r>
            <w:r w:rsidRPr="005F131A">
              <w:rPr>
                <w:sz w:val="20"/>
                <w:szCs w:val="20"/>
              </w:rPr>
              <w:t>, неудовлетворительное применение основного материала в соответствии с программой обучения с трудностями его самостоятельного воспроизведения и требованием наводящих вопросов.</w:t>
            </w:r>
          </w:p>
          <w:p w:rsidR="000D07A5" w:rsidRPr="005F131A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AB6C8F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Недостаточная обоснованность и анализ применения 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методов и технологии курса, сложность в предоставлении ответов на вопросы воспроизводящего характера.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Отсутствие умения применять методику курса </w:t>
            </w: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 подаче примеров и использовании наглядных материалов; Нарушение Правил итогового контроля.</w:t>
            </w:r>
          </w:p>
        </w:tc>
      </w:tr>
    </w:tbl>
    <w:p w:rsidR="000D07A5" w:rsidRPr="005F131A" w:rsidRDefault="000D07A5" w:rsidP="000D0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0D07A5" w:rsidRPr="005F131A" w:rsidRDefault="000D07A5" w:rsidP="000D0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0D07A5" w:rsidRPr="005F131A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31A">
        <w:rPr>
          <w:rFonts w:ascii="Times New Roman" w:hAnsi="Times New Roman" w:cs="Times New Roman"/>
          <w:b/>
          <w:bCs/>
          <w:sz w:val="24"/>
          <w:szCs w:val="24"/>
        </w:rPr>
        <w:t>СПИСОК ИСПОЛЬЗОВАННЫХ ИСТОЧНИКОВ</w:t>
      </w:r>
    </w:p>
    <w:p w:rsidR="00622AB4" w:rsidRPr="00622AB4" w:rsidRDefault="00622AB4" w:rsidP="00622AB4">
      <w:pPr>
        <w:spacing w:after="0" w:line="240" w:lineRule="auto"/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22AB4" w:rsidRPr="00855C8F" w:rsidRDefault="00622AB4" w:rsidP="00622AB4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55C8F">
        <w:rPr>
          <w:rFonts w:ascii="Times New Roman" w:hAnsi="Times New Roman" w:cs="Times New Roman"/>
          <w:sz w:val="24"/>
          <w:szCs w:val="24"/>
        </w:rPr>
        <w:t>Вагнер Г. Основы исследования операций. – М.: Мир, 1972</w:t>
      </w:r>
    </w:p>
    <w:p w:rsidR="00622AB4" w:rsidRPr="00855C8F" w:rsidRDefault="00622AB4" w:rsidP="00622AB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55C8F">
        <w:rPr>
          <w:rFonts w:ascii="Times New Roman" w:hAnsi="Times New Roman" w:cs="Times New Roman"/>
          <w:sz w:val="24"/>
          <w:szCs w:val="24"/>
        </w:rPr>
        <w:t>Вентцель</w:t>
      </w:r>
      <w:proofErr w:type="spellEnd"/>
      <w:r w:rsidRPr="00855C8F">
        <w:rPr>
          <w:rFonts w:ascii="Times New Roman" w:hAnsi="Times New Roman" w:cs="Times New Roman"/>
          <w:sz w:val="24"/>
          <w:szCs w:val="24"/>
        </w:rPr>
        <w:t xml:space="preserve"> Е.С. Исследование операций. – М.: Советское радио, 1972. </w:t>
      </w:r>
    </w:p>
    <w:p w:rsidR="00622AB4" w:rsidRPr="00855C8F" w:rsidRDefault="00622AB4" w:rsidP="00622AB4">
      <w:pPr>
        <w:pStyle w:val="a7"/>
        <w:numPr>
          <w:ilvl w:val="0"/>
          <w:numId w:val="7"/>
        </w:numPr>
        <w:jc w:val="left"/>
        <w:rPr>
          <w:rFonts w:ascii="Times New Roman" w:hAnsi="Times New Roman"/>
          <w:b w:val="0"/>
          <w:sz w:val="24"/>
          <w:szCs w:val="24"/>
        </w:rPr>
      </w:pPr>
      <w:proofErr w:type="spellStart"/>
      <w:r w:rsidRPr="00855C8F">
        <w:rPr>
          <w:rFonts w:ascii="Times New Roman" w:hAnsi="Times New Roman"/>
          <w:b w:val="0"/>
          <w:sz w:val="24"/>
          <w:szCs w:val="24"/>
        </w:rPr>
        <w:t>Вентцель</w:t>
      </w:r>
      <w:proofErr w:type="spellEnd"/>
      <w:r w:rsidRPr="00855C8F">
        <w:rPr>
          <w:rFonts w:ascii="Times New Roman" w:hAnsi="Times New Roman"/>
          <w:b w:val="0"/>
          <w:sz w:val="24"/>
          <w:szCs w:val="24"/>
        </w:rPr>
        <w:t xml:space="preserve"> Е.С. Исследование операций: задачи, принципы, методология. – М.: Советское радио, 1980</w:t>
      </w:r>
    </w:p>
    <w:p w:rsidR="00622AB4" w:rsidRDefault="00622AB4" w:rsidP="00622AB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55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C8F">
        <w:rPr>
          <w:rFonts w:ascii="Times New Roman" w:hAnsi="Times New Roman" w:cs="Times New Roman"/>
          <w:sz w:val="24"/>
          <w:szCs w:val="24"/>
        </w:rPr>
        <w:t>Хемди</w:t>
      </w:r>
      <w:proofErr w:type="spellEnd"/>
      <w:r w:rsidRPr="00855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C8F">
        <w:rPr>
          <w:rFonts w:ascii="Times New Roman" w:hAnsi="Times New Roman" w:cs="Times New Roman"/>
          <w:sz w:val="24"/>
          <w:szCs w:val="24"/>
        </w:rPr>
        <w:t>А.Таха</w:t>
      </w:r>
      <w:proofErr w:type="spellEnd"/>
      <w:r w:rsidRPr="00855C8F">
        <w:rPr>
          <w:rFonts w:ascii="Times New Roman" w:hAnsi="Times New Roman" w:cs="Times New Roman"/>
          <w:sz w:val="24"/>
          <w:szCs w:val="24"/>
        </w:rPr>
        <w:t xml:space="preserve">. Введение в исследование операций. – М. - Санкт- Петербург, - Киев, </w:t>
      </w:r>
      <w:proofErr w:type="spellStart"/>
      <w:r w:rsidRPr="00855C8F">
        <w:rPr>
          <w:rFonts w:ascii="Times New Roman" w:hAnsi="Times New Roman" w:cs="Times New Roman"/>
          <w:sz w:val="24"/>
          <w:szCs w:val="24"/>
        </w:rPr>
        <w:t>Издательскии</w:t>
      </w:r>
      <w:proofErr w:type="spellEnd"/>
      <w:r w:rsidRPr="00855C8F">
        <w:rPr>
          <w:rFonts w:ascii="Times New Roman" w:hAnsi="Times New Roman" w:cs="Times New Roman"/>
          <w:sz w:val="24"/>
          <w:szCs w:val="24"/>
        </w:rPr>
        <w:t xml:space="preserve">̆ дом «Вильямс», 2005. </w:t>
      </w:r>
    </w:p>
    <w:p w:rsidR="00622AB4" w:rsidRPr="00855C8F" w:rsidRDefault="00622AB4" w:rsidP="00622AB4">
      <w:pPr>
        <w:pStyle w:val="a6"/>
        <w:numPr>
          <w:ilvl w:val="0"/>
          <w:numId w:val="7"/>
        </w:numPr>
      </w:pPr>
      <w:proofErr w:type="spellStart"/>
      <w:r w:rsidRPr="00855C8F">
        <w:t>Гермейер</w:t>
      </w:r>
      <w:proofErr w:type="spellEnd"/>
      <w:r w:rsidRPr="00855C8F">
        <w:t xml:space="preserve"> Ю.Б. Введение в теорию исследования операций. – М.: Наука, 1971. </w:t>
      </w:r>
    </w:p>
    <w:p w:rsidR="00622AB4" w:rsidRPr="00855C8F" w:rsidRDefault="00622AB4" w:rsidP="00622AB4">
      <w:pPr>
        <w:pStyle w:val="a6"/>
        <w:numPr>
          <w:ilvl w:val="0"/>
          <w:numId w:val="7"/>
        </w:numPr>
      </w:pPr>
      <w:r w:rsidRPr="00855C8F">
        <w:t>Моисеев Н.Н. Математические методы системного анализа. – М.: Наука, 1981.</w:t>
      </w:r>
    </w:p>
    <w:p w:rsidR="00622AB4" w:rsidRDefault="00622AB4" w:rsidP="000D07A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D07A5" w:rsidRPr="0089491F" w:rsidRDefault="000D07A5" w:rsidP="000D07A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49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Интернет ресурсы</w:t>
      </w:r>
    </w:p>
    <w:p w:rsidR="000D07A5" w:rsidRDefault="00DD51B9" w:rsidP="00622AB4">
      <w:pPr>
        <w:pStyle w:val="Default"/>
        <w:numPr>
          <w:ilvl w:val="0"/>
          <w:numId w:val="6"/>
        </w:numPr>
        <w:rPr>
          <w:b/>
          <w:bCs/>
          <w:sz w:val="23"/>
          <w:szCs w:val="23"/>
        </w:rPr>
      </w:pPr>
      <w:hyperlink r:id="rId6" w:history="1">
        <w:r w:rsidR="00622AB4" w:rsidRPr="00B6797A">
          <w:rPr>
            <w:rStyle w:val="a5"/>
            <w:b/>
            <w:bCs/>
            <w:sz w:val="23"/>
            <w:szCs w:val="23"/>
          </w:rPr>
          <w:t>https://www.coursera.org/learn/operations-research-algorithms</w:t>
        </w:r>
      </w:hyperlink>
    </w:p>
    <w:p w:rsidR="00622AB4" w:rsidRDefault="00DD51B9" w:rsidP="00622AB4">
      <w:pPr>
        <w:pStyle w:val="Default"/>
        <w:numPr>
          <w:ilvl w:val="0"/>
          <w:numId w:val="6"/>
        </w:numPr>
        <w:rPr>
          <w:b/>
          <w:bCs/>
          <w:sz w:val="23"/>
          <w:szCs w:val="23"/>
        </w:rPr>
      </w:pPr>
      <w:hyperlink r:id="rId7" w:history="1">
        <w:r w:rsidR="00622AB4" w:rsidRPr="00B6797A">
          <w:rPr>
            <w:rStyle w:val="a5"/>
            <w:b/>
            <w:bCs/>
            <w:sz w:val="23"/>
            <w:szCs w:val="23"/>
          </w:rPr>
          <w:t>https://www.solvice.io/glossary/optimization</w:t>
        </w:r>
      </w:hyperlink>
      <w:r w:rsidR="00622AB4" w:rsidRPr="00622AB4">
        <w:rPr>
          <w:b/>
          <w:bCs/>
          <w:sz w:val="23"/>
          <w:szCs w:val="23"/>
        </w:rPr>
        <w:t xml:space="preserve"> </w:t>
      </w:r>
    </w:p>
    <w:p w:rsidR="000D07A5" w:rsidRPr="00814F13" w:rsidRDefault="000D07A5" w:rsidP="000D07A5">
      <w:pPr>
        <w:pStyle w:val="Default"/>
        <w:ind w:left="280"/>
        <w:rPr>
          <w:b/>
          <w:bCs/>
          <w:sz w:val="23"/>
          <w:szCs w:val="23"/>
        </w:rPr>
      </w:pPr>
    </w:p>
    <w:p w:rsidR="000D07A5" w:rsidRPr="00690531" w:rsidRDefault="000D07A5">
      <w:pPr>
        <w:rPr>
          <w:sz w:val="24"/>
          <w:szCs w:val="24"/>
          <w:lang w:val="kk-KZ"/>
        </w:rPr>
      </w:pPr>
    </w:p>
    <w:sectPr w:rsidR="000D07A5" w:rsidRPr="00690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00DA"/>
    <w:multiLevelType w:val="hybridMultilevel"/>
    <w:tmpl w:val="4288B506"/>
    <w:lvl w:ilvl="0" w:tplc="8006F9C2">
      <w:start w:val="1"/>
      <w:numFmt w:val="decimal"/>
      <w:lvlText w:val="%1."/>
      <w:lvlJc w:val="left"/>
      <w:pPr>
        <w:ind w:left="735" w:hanging="375"/>
      </w:pPr>
      <w:rPr>
        <w:rFonts w:eastAsia="Arial" w:hint="default"/>
        <w:color w:val="auto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36596"/>
    <w:multiLevelType w:val="hybridMultilevel"/>
    <w:tmpl w:val="509A7EB6"/>
    <w:lvl w:ilvl="0" w:tplc="6B56592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>
    <w:nsid w:val="137535FB"/>
    <w:multiLevelType w:val="hybridMultilevel"/>
    <w:tmpl w:val="367A51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937DB"/>
    <w:multiLevelType w:val="hybridMultilevel"/>
    <w:tmpl w:val="936C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>
    <w:nsid w:val="1D976087"/>
    <w:multiLevelType w:val="hybridMultilevel"/>
    <w:tmpl w:val="38EE4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3193D"/>
    <w:multiLevelType w:val="hybridMultilevel"/>
    <w:tmpl w:val="B3A2E4CA"/>
    <w:lvl w:ilvl="0" w:tplc="0C683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70"/>
    <w:rsid w:val="000D07A5"/>
    <w:rsid w:val="000E3105"/>
    <w:rsid w:val="0032362F"/>
    <w:rsid w:val="00607770"/>
    <w:rsid w:val="00622AB4"/>
    <w:rsid w:val="00690531"/>
    <w:rsid w:val="007819D5"/>
    <w:rsid w:val="00933EC0"/>
    <w:rsid w:val="00B508A8"/>
    <w:rsid w:val="00DD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07770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qFormat/>
    <w:locked/>
    <w:rsid w:val="00607770"/>
  </w:style>
  <w:style w:type="paragraph" w:customStyle="1" w:styleId="TableParagraph">
    <w:name w:val="Table Paragraph"/>
    <w:basedOn w:val="a"/>
    <w:uiPriority w:val="1"/>
    <w:qFormat/>
    <w:rsid w:val="0069053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D07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0D07A5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622AB4"/>
    <w:rPr>
      <w:rFonts w:ascii="Times New Roman" w:hAnsi="Times New Roman" w:cs="Times New Roman"/>
      <w:sz w:val="24"/>
      <w:szCs w:val="24"/>
    </w:rPr>
  </w:style>
  <w:style w:type="paragraph" w:customStyle="1" w:styleId="a7">
    <w:basedOn w:val="a"/>
    <w:next w:val="a"/>
    <w:qFormat/>
    <w:rsid w:val="00622AB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07770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qFormat/>
    <w:locked/>
    <w:rsid w:val="00607770"/>
  </w:style>
  <w:style w:type="paragraph" w:customStyle="1" w:styleId="TableParagraph">
    <w:name w:val="Table Paragraph"/>
    <w:basedOn w:val="a"/>
    <w:uiPriority w:val="1"/>
    <w:qFormat/>
    <w:rsid w:val="0069053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D07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0D07A5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622AB4"/>
    <w:rPr>
      <w:rFonts w:ascii="Times New Roman" w:hAnsi="Times New Roman" w:cs="Times New Roman"/>
      <w:sz w:val="24"/>
      <w:szCs w:val="24"/>
    </w:rPr>
  </w:style>
  <w:style w:type="paragraph" w:customStyle="1" w:styleId="a7">
    <w:basedOn w:val="a"/>
    <w:next w:val="a"/>
    <w:qFormat/>
    <w:rsid w:val="00622AB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olvice.io/glossary/optimiz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ursera.org/learn/operations-research-algorithm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2024-11-01T19:09:00Z</dcterms:created>
  <dcterms:modified xsi:type="dcterms:W3CDTF">2024-11-01T19:09:00Z</dcterms:modified>
</cp:coreProperties>
</file>